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593EF" w14:textId="77777777" w:rsidR="000D0C26" w:rsidRDefault="000D0C26" w:rsidP="000D0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D144BF" wp14:editId="7F472C19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2041716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7668F915" w14:textId="77777777" w:rsidR="000D0C26" w:rsidRPr="007152B2" w:rsidRDefault="000D0C26" w:rsidP="000D0C26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3428A2D9" w14:textId="77777777" w:rsidR="000D0C26" w:rsidRDefault="000D0C26" w:rsidP="000D0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15FC415E" w14:textId="77777777" w:rsidR="000D0C26" w:rsidRDefault="000D0C26" w:rsidP="000D0C26">
      <w:pPr>
        <w:rPr>
          <w:color w:val="000000"/>
        </w:rPr>
      </w:pPr>
    </w:p>
    <w:p w14:paraId="09646128" w14:textId="77777777" w:rsidR="000D0C26" w:rsidRDefault="000D0C26" w:rsidP="000D0C26">
      <w:pPr>
        <w:rPr>
          <w:color w:val="000000"/>
        </w:rPr>
      </w:pPr>
    </w:p>
    <w:p w14:paraId="6AF0033C" w14:textId="77777777" w:rsidR="000D0C26" w:rsidRDefault="000D0C26" w:rsidP="000D0C26">
      <w:pPr>
        <w:rPr>
          <w:color w:val="000000"/>
        </w:rPr>
      </w:pPr>
    </w:p>
    <w:p w14:paraId="14B90E7C" w14:textId="77777777" w:rsidR="000D0C26" w:rsidRDefault="000D0C26" w:rsidP="000D0C26">
      <w:pPr>
        <w:rPr>
          <w:color w:val="000000"/>
        </w:rPr>
      </w:pPr>
    </w:p>
    <w:p w14:paraId="1A6D5DED" w14:textId="77777777" w:rsidR="000D0C26" w:rsidRPr="00A50C49" w:rsidRDefault="000D0C26" w:rsidP="000D0C26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402-07/21-01/458</w:t>
      </w:r>
      <w:r w:rsidRPr="00A50C49">
        <w:rPr>
          <w:color w:val="000000"/>
        </w:rPr>
        <w:fldChar w:fldCharType="end"/>
      </w:r>
      <w:bookmarkEnd w:id="1"/>
    </w:p>
    <w:p w14:paraId="70B90D62" w14:textId="77777777" w:rsidR="000D0C26" w:rsidRPr="00A50C49" w:rsidRDefault="000D0C26" w:rsidP="000D0C26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538-08-1/263-21-3</w:t>
      </w:r>
      <w:r w:rsidRPr="00A50C49">
        <w:rPr>
          <w:color w:val="000000"/>
        </w:rPr>
        <w:fldChar w:fldCharType="end"/>
      </w:r>
      <w:bookmarkEnd w:id="2"/>
    </w:p>
    <w:p w14:paraId="064362F7" w14:textId="77777777" w:rsidR="000D0C26" w:rsidRDefault="000D0C26" w:rsidP="000D0C26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20. svibnja 2021.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623842AB" w14:textId="77777777" w:rsidR="000D0C26" w:rsidRDefault="000D0C26" w:rsidP="000D0C26">
      <w:pPr>
        <w:rPr>
          <w:color w:val="000000"/>
        </w:rPr>
      </w:pPr>
    </w:p>
    <w:p w14:paraId="23628904" w14:textId="77777777" w:rsidR="000D0C26" w:rsidRPr="00C92CC2" w:rsidRDefault="000D0C26" w:rsidP="000D0C26">
      <w:pPr>
        <w:rPr>
          <w:color w:val="000000"/>
        </w:rPr>
      </w:pPr>
    </w:p>
    <w:p w14:paraId="162F31B4" w14:textId="77777777" w:rsidR="000D0C26" w:rsidRPr="00C92CC2" w:rsidRDefault="000D0C26" w:rsidP="000D0C26">
      <w:pPr>
        <w:spacing w:after="60"/>
        <w:jc w:val="center"/>
        <w:rPr>
          <w:b/>
        </w:rPr>
      </w:pPr>
      <w:r w:rsidRPr="00C92CC2">
        <w:rPr>
          <w:b/>
        </w:rPr>
        <w:t>POZIV ZA ISKAZ INTERESA</w:t>
      </w:r>
    </w:p>
    <w:p w14:paraId="2B92724D" w14:textId="77777777" w:rsidR="000D0C26" w:rsidRPr="00C92CC2" w:rsidRDefault="000D0C26" w:rsidP="000D0C26">
      <w:pPr>
        <w:spacing w:after="60"/>
        <w:ind w:left="2124" w:firstLine="708"/>
        <w:rPr>
          <w:b/>
        </w:rPr>
      </w:pPr>
      <w:r w:rsidRPr="00C92CC2">
        <w:rPr>
          <w:b/>
        </w:rPr>
        <w:t>za financiranje projekata prema</w:t>
      </w:r>
    </w:p>
    <w:p w14:paraId="2C37B862" w14:textId="77777777" w:rsidR="000D0C26" w:rsidRDefault="000D0C26" w:rsidP="000D0C26">
      <w:pPr>
        <w:rPr>
          <w:b/>
        </w:rPr>
      </w:pPr>
    </w:p>
    <w:p w14:paraId="70A95B38" w14:textId="77777777" w:rsidR="000D0C26" w:rsidRPr="0042394F" w:rsidRDefault="000D0C26" w:rsidP="000D0C26">
      <w:pPr>
        <w:spacing w:line="360" w:lineRule="auto"/>
        <w:ind w:right="119"/>
        <w:rPr>
          <w:iCs/>
        </w:rPr>
      </w:pPr>
      <w:r w:rsidRPr="005A4C1E">
        <w:rPr>
          <w:b/>
          <w:i/>
          <w:sz w:val="28"/>
          <w:szCs w:val="28"/>
        </w:rPr>
        <w:t xml:space="preserve">          </w:t>
      </w:r>
      <w:r w:rsidRPr="0042394F">
        <w:rPr>
          <w:b/>
          <w:iCs/>
        </w:rPr>
        <w:t xml:space="preserve">PROGRAMU </w:t>
      </w:r>
      <w:bookmarkStart w:id="4" w:name="_Hlk54685799"/>
      <w:r w:rsidRPr="0042394F">
        <w:rPr>
          <w:b/>
          <w:iCs/>
        </w:rPr>
        <w:t>ULAGANJA U INFRASTRUKTURU VJERSKIH ZAJEDNICA</w:t>
      </w:r>
      <w:bookmarkEnd w:id="4"/>
      <w:r w:rsidRPr="0042394F">
        <w:rPr>
          <w:iCs/>
        </w:rPr>
        <w:t xml:space="preserve"> </w:t>
      </w:r>
    </w:p>
    <w:p w14:paraId="2C1D6875" w14:textId="77777777" w:rsidR="000D0C26" w:rsidRPr="0042394F" w:rsidRDefault="000D0C26" w:rsidP="000D0C26">
      <w:pPr>
        <w:spacing w:line="360" w:lineRule="auto"/>
        <w:ind w:right="119"/>
        <w:jc w:val="center"/>
        <w:rPr>
          <w:b/>
          <w:iCs/>
        </w:rPr>
      </w:pPr>
      <w:bookmarkStart w:id="5" w:name="_Hlk71547509"/>
      <w:r w:rsidRPr="0042394F">
        <w:rPr>
          <w:b/>
          <w:iCs/>
        </w:rPr>
        <w:t>NA POTRESOM POGOĐENIM PODRUČJIMA</w:t>
      </w:r>
    </w:p>
    <w:p w14:paraId="7F3D26BE" w14:textId="77777777" w:rsidR="000D0C26" w:rsidRPr="00E62E3D" w:rsidRDefault="000D0C26" w:rsidP="000D0C26">
      <w:pPr>
        <w:tabs>
          <w:tab w:val="left" w:pos="3108"/>
          <w:tab w:val="left" w:pos="5642"/>
        </w:tabs>
        <w:jc w:val="center"/>
        <w:rPr>
          <w:b/>
        </w:rPr>
      </w:pPr>
    </w:p>
    <w:bookmarkEnd w:id="5"/>
    <w:p w14:paraId="680449D9" w14:textId="77777777" w:rsidR="000D0C26" w:rsidRDefault="000D0C26" w:rsidP="000D0C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986FAD">
        <w:rPr>
          <w:color w:val="000000" w:themeColor="text1"/>
        </w:rPr>
        <w:t xml:space="preserve">Cilj Programa ulaganja u infrastrukturu vjerskih zajednica na potresom pogođenim područjima  (u nastavku teksta: Program) je sprečavanje nastajanja daljnjih šteta na </w:t>
      </w:r>
      <w:r>
        <w:rPr>
          <w:color w:val="000000" w:themeColor="text1"/>
        </w:rPr>
        <w:t>građevinama</w:t>
      </w:r>
      <w:r w:rsidRPr="00986FAD">
        <w:rPr>
          <w:color w:val="000000" w:themeColor="text1"/>
        </w:rPr>
        <w:t xml:space="preserve"> sakralne i javne namjene u vlasništvu vjerskih zajednica koj</w:t>
      </w:r>
      <w:r>
        <w:rPr>
          <w:color w:val="000000" w:themeColor="text1"/>
        </w:rPr>
        <w:t>e</w:t>
      </w:r>
      <w:r w:rsidRPr="00986FAD">
        <w:rPr>
          <w:color w:val="000000" w:themeColor="text1"/>
        </w:rPr>
        <w:t xml:space="preserve"> služe za zadovoljenje vjerskih, socijalnih, zdravstvenih, obrazovnih i kulturnih potreba u zajednici, osiguranje nastavka nesmetanog i sigurnog održavanja i zadovoljenja potreba lokalnog stanovništva za vjerskim i drugim aktivnostima koje provode vjerske zajednice te očuvanje vrijednosti kulturne baštine</w:t>
      </w:r>
      <w:r>
        <w:rPr>
          <w:color w:val="000000" w:themeColor="text1"/>
        </w:rPr>
        <w:t>.</w:t>
      </w:r>
    </w:p>
    <w:p w14:paraId="0791E95F" w14:textId="77777777" w:rsidR="000D0C26" w:rsidRPr="00986FAD" w:rsidRDefault="000D0C26" w:rsidP="000D0C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p w14:paraId="03B28555" w14:textId="77777777" w:rsidR="000D0C26" w:rsidRDefault="000D0C26" w:rsidP="000D0C26">
      <w:pPr>
        <w:spacing w:line="360" w:lineRule="auto"/>
        <w:ind w:right="23"/>
        <w:jc w:val="both"/>
      </w:pPr>
      <w:bookmarkStart w:id="6" w:name="_Hlk71545097"/>
      <w:r w:rsidRPr="009D3E1B">
        <w:rPr>
          <w:b/>
          <w:u w:val="single"/>
        </w:rPr>
        <w:t>Prihvatljivi podnositelji zahtjeva</w:t>
      </w:r>
      <w:r>
        <w:rPr>
          <w:bCs/>
        </w:rPr>
        <w:t xml:space="preserve"> </w:t>
      </w:r>
      <w:bookmarkEnd w:id="6"/>
      <w:r w:rsidRPr="009D3E1B">
        <w:t xml:space="preserve">su </w:t>
      </w:r>
      <w:r w:rsidRPr="00986FAD">
        <w:t xml:space="preserve">vjerske zajednice, </w:t>
      </w:r>
      <w:r w:rsidRPr="006C0D7F">
        <w:t>koje djeluju na prihvatljivom području provedbe Programa</w:t>
      </w:r>
      <w:r w:rsidRPr="00986FAD">
        <w:t>, vlasnici pokretnog i nepokretnog dobra sakralne i javne namjene koja služe za zadovoljenje vjerskih, socijalnih, zdravstvenih, obrazovnih i kulturnih potreba u zajednici.</w:t>
      </w:r>
    </w:p>
    <w:p w14:paraId="72B1BA9C" w14:textId="77777777" w:rsidR="000D0C26" w:rsidRDefault="000D0C26" w:rsidP="000D0C26">
      <w:pPr>
        <w:ind w:right="23"/>
        <w:jc w:val="both"/>
      </w:pPr>
    </w:p>
    <w:p w14:paraId="2750DD5F" w14:textId="77777777" w:rsidR="000D0C26" w:rsidRDefault="000D0C26" w:rsidP="000D0C26">
      <w:pPr>
        <w:spacing w:line="360" w:lineRule="auto"/>
        <w:rPr>
          <w:bCs/>
        </w:rPr>
      </w:pPr>
      <w:r w:rsidRPr="00986FAD">
        <w:rPr>
          <w:b/>
          <w:u w:val="single"/>
        </w:rPr>
        <w:t>Prihvatljiv</w:t>
      </w:r>
      <w:r>
        <w:rPr>
          <w:b/>
          <w:u w:val="single"/>
        </w:rPr>
        <w:t xml:space="preserve">o područje </w:t>
      </w:r>
      <w:r w:rsidRPr="00986FAD">
        <w:rPr>
          <w:b/>
          <w:u w:val="single"/>
        </w:rPr>
        <w:t>provedbe</w:t>
      </w:r>
      <w:r w:rsidRPr="00986FAD">
        <w:rPr>
          <w:bCs/>
        </w:rPr>
        <w:t xml:space="preserve"> je područje Republike Hrvatske na kojem su nastale štete </w:t>
      </w:r>
      <w:bookmarkStart w:id="7" w:name="_Hlk71622525"/>
      <w:r w:rsidRPr="00986FAD">
        <w:rPr>
          <w:bCs/>
        </w:rPr>
        <w:t>uslijed potresa 28. i 29. prosinca 2020. godine.</w:t>
      </w:r>
    </w:p>
    <w:p w14:paraId="64495229" w14:textId="77777777" w:rsidR="000D0C26" w:rsidRPr="00986FAD" w:rsidRDefault="000D0C26" w:rsidP="000D0C26">
      <w:pPr>
        <w:rPr>
          <w:bCs/>
        </w:rPr>
      </w:pPr>
    </w:p>
    <w:bookmarkEnd w:id="7"/>
    <w:p w14:paraId="6BE1E820" w14:textId="77777777" w:rsidR="000D0C26" w:rsidRPr="006C0D7F" w:rsidRDefault="000D0C26" w:rsidP="000D0C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  <w:r w:rsidRPr="006C0D7F">
        <w:rPr>
          <w:b/>
          <w:bCs/>
          <w:color w:val="000000"/>
          <w:u w:val="single"/>
        </w:rPr>
        <w:t>Prihvatljive građevine</w:t>
      </w:r>
      <w:r w:rsidRPr="006C0D7F">
        <w:t xml:space="preserve"> </w:t>
      </w:r>
      <w:r>
        <w:t xml:space="preserve">su </w:t>
      </w:r>
      <w:r w:rsidRPr="006C0D7F">
        <w:t>građevine sakralne i javne namjene u vlasništvu prihvatljivih podnositelja koje služe za zadovoljenje vjerskih, socijalnih, zdravstvenih, obrazovnih i kulturnih potreba u zajednici</w:t>
      </w:r>
      <w:r>
        <w:t>, a oštećene su u potresu.</w:t>
      </w:r>
    </w:p>
    <w:p w14:paraId="1B730F38" w14:textId="54930FC8" w:rsidR="0042394F" w:rsidRDefault="000D0C26" w:rsidP="000D0C26">
      <w:pPr>
        <w:spacing w:line="360" w:lineRule="auto"/>
        <w:ind w:right="23"/>
        <w:jc w:val="both"/>
      </w:pPr>
      <w:r w:rsidRPr="00FD24A1">
        <w:t>Podnositelj je prilikom predaje zahtjeva dužan dostaviti dokumentaciju o šteti uzrokovanoj potresom na nepokretnom i pokretnom dobru (npr. mišljenje/nalaz/izvješće izvođača radova ili ovlaštene stručne osobe/tijela koj</w:t>
      </w:r>
      <w:r>
        <w:t>i</w:t>
      </w:r>
      <w:r w:rsidRPr="00FD24A1">
        <w:t xml:space="preserve">m je utvrđeno da je </w:t>
      </w:r>
      <w:r>
        <w:t>građevina</w:t>
      </w:r>
      <w:r w:rsidRPr="00FD24A1">
        <w:t xml:space="preserve"> oštećena potresom ili popis </w:t>
      </w:r>
      <w:r w:rsidR="0042394F" w:rsidRPr="00FD24A1">
        <w:lastRenderedPageBreak/>
        <w:t xml:space="preserve">štete i fotodokumentacija i sl.). </w:t>
      </w:r>
      <w:r w:rsidR="0042394F" w:rsidRPr="006C0D7F">
        <w:t>Javno dostupni podaci provjerit će se uvidom u dostupne registre, te službenim putem temeljem zahtjeva prema nadležnoj instituciji.</w:t>
      </w:r>
    </w:p>
    <w:p w14:paraId="281BA4BF" w14:textId="77777777" w:rsidR="0042394F" w:rsidRPr="006C0D7F" w:rsidRDefault="0042394F" w:rsidP="0042394F">
      <w:pPr>
        <w:ind w:right="23"/>
        <w:jc w:val="both"/>
      </w:pPr>
    </w:p>
    <w:p w14:paraId="478BFF37" w14:textId="77777777" w:rsidR="0042394F" w:rsidRPr="006C0D7F" w:rsidRDefault="0042394F" w:rsidP="0042394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b/>
          <w:bCs/>
          <w:color w:val="000000"/>
          <w:u w:val="single"/>
        </w:rPr>
      </w:pPr>
      <w:bookmarkStart w:id="8" w:name="_Toc71293191"/>
      <w:r w:rsidRPr="006C0D7F">
        <w:rPr>
          <w:b/>
          <w:bCs/>
          <w:color w:val="000000"/>
          <w:u w:val="single"/>
        </w:rPr>
        <w:t>Prihvatljive aktivnosti</w:t>
      </w:r>
      <w:bookmarkEnd w:id="8"/>
      <w:r>
        <w:rPr>
          <w:b/>
          <w:bCs/>
          <w:color w:val="000000"/>
          <w:u w:val="single"/>
        </w:rPr>
        <w:t>:</w:t>
      </w:r>
    </w:p>
    <w:p w14:paraId="60CAB3ED" w14:textId="77777777" w:rsidR="0042394F" w:rsidRPr="006C0D7F" w:rsidRDefault="0042394F" w:rsidP="0042394F">
      <w:pPr>
        <w:numPr>
          <w:ilvl w:val="0"/>
          <w:numId w:val="1"/>
        </w:numPr>
        <w:spacing w:line="360" w:lineRule="auto"/>
        <w:ind w:right="23"/>
        <w:contextualSpacing/>
        <w:jc w:val="both"/>
      </w:pPr>
      <w:r w:rsidRPr="006C0D7F">
        <w:t>Istražni radovi i izrada projektne dokumentacije za provedbu mjera sanacije šteta od potresa;</w:t>
      </w:r>
    </w:p>
    <w:p w14:paraId="5B6567DC" w14:textId="77777777" w:rsidR="0042394F" w:rsidRPr="006C0D7F" w:rsidRDefault="0042394F" w:rsidP="0042394F">
      <w:pPr>
        <w:numPr>
          <w:ilvl w:val="0"/>
          <w:numId w:val="1"/>
        </w:numPr>
        <w:spacing w:line="360" w:lineRule="auto"/>
        <w:ind w:right="23"/>
        <w:contextualSpacing/>
        <w:jc w:val="both"/>
      </w:pPr>
      <w:r w:rsidRPr="006C0D7F">
        <w:t xml:space="preserve">Sanacija šteta od potresa – hitni pripremi radovi, izvođenje radova osiguranja i stabilizacije, sanacija, obnova, popravci i slično; </w:t>
      </w:r>
    </w:p>
    <w:p w14:paraId="5C4E37D0" w14:textId="77777777" w:rsidR="0042394F" w:rsidRPr="006C0D7F" w:rsidRDefault="0042394F" w:rsidP="0042394F">
      <w:pPr>
        <w:numPr>
          <w:ilvl w:val="0"/>
          <w:numId w:val="1"/>
        </w:numPr>
        <w:spacing w:line="360" w:lineRule="auto"/>
        <w:ind w:right="23"/>
        <w:contextualSpacing/>
        <w:jc w:val="both"/>
      </w:pPr>
      <w:r w:rsidRPr="006C0D7F">
        <w:t>Sanacija šteta na pokretnom dobru;</w:t>
      </w:r>
    </w:p>
    <w:p w14:paraId="3FC01F0C" w14:textId="77777777" w:rsidR="0042394F" w:rsidRDefault="0042394F" w:rsidP="0042394F">
      <w:pPr>
        <w:numPr>
          <w:ilvl w:val="0"/>
          <w:numId w:val="1"/>
        </w:numPr>
        <w:spacing w:line="360" w:lineRule="auto"/>
        <w:ind w:right="23"/>
        <w:contextualSpacing/>
        <w:jc w:val="both"/>
      </w:pPr>
      <w:r w:rsidRPr="006C0D7F">
        <w:t>Radovi na uređenju, prilagodbi i osposobljavanju privremenih (alternativnih) prostora koji nisu oštećeni potresom, radi nastavka nesmetanog odvijanja i održavanja aktivnosti korisnika do obnove i sanacije građevina oštećenih potresom.</w:t>
      </w:r>
    </w:p>
    <w:p w14:paraId="4873EC32" w14:textId="77777777" w:rsidR="0042394F" w:rsidRPr="006C0D7F" w:rsidRDefault="0042394F" w:rsidP="0042394F">
      <w:pPr>
        <w:ind w:left="720" w:right="23"/>
        <w:contextualSpacing/>
        <w:jc w:val="both"/>
      </w:pPr>
    </w:p>
    <w:p w14:paraId="22391607" w14:textId="77777777" w:rsidR="0042394F" w:rsidRDefault="0042394F" w:rsidP="004239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203DC">
        <w:rPr>
          <w:b/>
          <w:bCs/>
          <w:u w:val="single"/>
        </w:rPr>
        <w:t>Neprihvatljive aktivnosti su</w:t>
      </w:r>
      <w:r>
        <w:rPr>
          <w:b/>
          <w:bCs/>
          <w:u w:val="single"/>
        </w:rPr>
        <w:t>:</w:t>
      </w:r>
      <w:r>
        <w:t xml:space="preserve"> otkup zemljišta ili zgrada, k</w:t>
      </w:r>
      <w:r w:rsidRPr="00A3662E">
        <w:t>upnja strojeva, vozila i pripadajuće opreme</w:t>
      </w:r>
      <w:r>
        <w:t>,</w:t>
      </w:r>
      <w:r>
        <w:rPr>
          <w:i/>
        </w:rPr>
        <w:t xml:space="preserve"> </w:t>
      </w:r>
      <w:r>
        <w:rPr>
          <w:iCs/>
        </w:rPr>
        <w:t>a</w:t>
      </w:r>
      <w:r>
        <w:t xml:space="preserve">ktivnosti koje ugrožavaju okoliš, nabava </w:t>
      </w:r>
      <w:r w:rsidRPr="00A3662E">
        <w:t>potrošnog materijala i opreme koja se knjigovodstveno otpisuje u roku jedne godine</w:t>
      </w:r>
      <w:r>
        <w:t xml:space="preserve">, radovi i oprema koji nisu izravno povezani s djelatnosti koju korisnik provodi u prihvatljivoj građevini.   </w:t>
      </w:r>
    </w:p>
    <w:p w14:paraId="030ED88C" w14:textId="77777777" w:rsidR="0042394F" w:rsidRDefault="0042394F" w:rsidP="0042394F">
      <w:pPr>
        <w:shd w:val="clear" w:color="auto" w:fill="FFFFFF"/>
        <w:spacing w:line="360" w:lineRule="auto"/>
        <w:jc w:val="both"/>
      </w:pPr>
      <w:r w:rsidRPr="00FD24A1">
        <w:t xml:space="preserve">U okviru programa nisu prihvatljive </w:t>
      </w:r>
      <w:bookmarkStart w:id="9" w:name="_Hlk72401642"/>
      <w:r w:rsidRPr="00FD24A1">
        <w:t>aktivnosti za koje su dodijeljena ili će biti dodijeljena financijska sredstva iz drugih programa, natječaja i javnih poziva ili potpora ili se mogu financirati sredstvima drugih natječaja, javnih poziva ili potpora vezanih za provedbu mjera zaštite i sanacije šteta nastalih uslijed potresa.</w:t>
      </w:r>
    </w:p>
    <w:bookmarkEnd w:id="9"/>
    <w:p w14:paraId="6B9629B4" w14:textId="77777777" w:rsidR="0042394F" w:rsidRPr="00FD24A1" w:rsidRDefault="0042394F" w:rsidP="0042394F">
      <w:pPr>
        <w:shd w:val="clear" w:color="auto" w:fill="FFFFFF"/>
        <w:jc w:val="both"/>
      </w:pPr>
    </w:p>
    <w:p w14:paraId="7ACADD18" w14:textId="77777777" w:rsidR="0042394F" w:rsidRDefault="0042394F" w:rsidP="004239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E62E3D">
        <w:rPr>
          <w:b/>
          <w:u w:val="single"/>
        </w:rPr>
        <w:t>Pr</w:t>
      </w:r>
      <w:r>
        <w:rPr>
          <w:b/>
          <w:u w:val="single"/>
        </w:rPr>
        <w:t>ovedbeno razdoblje</w:t>
      </w:r>
      <w:r>
        <w:t xml:space="preserve"> </w:t>
      </w:r>
      <w:r w:rsidRPr="000E2087">
        <w:t xml:space="preserve">projekta i prihvatljivosti troškova je razdoblje od 1. siječnja 2021. godine do kraja 2022. godine uz mogućnost produžetka roka ukoliko Korisnik iz objektivnih razloga do tog roka ne uspije provesti projekt. </w:t>
      </w:r>
    </w:p>
    <w:p w14:paraId="5390D87B" w14:textId="77777777" w:rsidR="0042394F" w:rsidRDefault="0042394F" w:rsidP="0042394F">
      <w:pPr>
        <w:tabs>
          <w:tab w:val="left" w:pos="3108"/>
          <w:tab w:val="left" w:pos="5642"/>
        </w:tabs>
        <w:spacing w:line="360" w:lineRule="auto"/>
        <w:jc w:val="both"/>
      </w:pPr>
      <w:r w:rsidRPr="00477DA6">
        <w:t>Po završetku projekta Korisnik je u roku od 3 mjeseca obvezan dostaviti Završno izvješće o provedbi projekta i opravdati prihvatljive troškove, u skladu s Ugovorom.</w:t>
      </w:r>
    </w:p>
    <w:p w14:paraId="76CDBCC6" w14:textId="77777777" w:rsidR="0042394F" w:rsidRPr="00477DA6" w:rsidRDefault="0042394F" w:rsidP="0042394F">
      <w:pPr>
        <w:tabs>
          <w:tab w:val="left" w:pos="3108"/>
          <w:tab w:val="left" w:pos="5642"/>
        </w:tabs>
        <w:jc w:val="both"/>
      </w:pPr>
    </w:p>
    <w:p w14:paraId="4DCFECD1" w14:textId="77777777" w:rsidR="0042394F" w:rsidRDefault="0042394F" w:rsidP="0042394F">
      <w:pPr>
        <w:pStyle w:val="zavr"/>
        <w:spacing w:before="0" w:line="360" w:lineRule="auto"/>
      </w:pPr>
      <w:r w:rsidRPr="00E62E3D">
        <w:rPr>
          <w:b/>
          <w:u w:val="single"/>
        </w:rPr>
        <w:t xml:space="preserve">Prihvatljivi troškovi </w:t>
      </w:r>
      <w:r w:rsidRPr="00E62E3D">
        <w:t xml:space="preserve">su </w:t>
      </w:r>
      <w:r w:rsidRPr="008F5134">
        <w:t xml:space="preserve">troškovi izvođenja radova, trošak usluga nadzora gradnje, opremanje građevina, trošak PDV-a i trošak izrade projektno tehničke dokumentacije. </w:t>
      </w:r>
    </w:p>
    <w:p w14:paraId="3CBCF58D" w14:textId="77777777" w:rsidR="0042394F" w:rsidRDefault="0042394F" w:rsidP="0042394F">
      <w:pPr>
        <w:pStyle w:val="zavr"/>
        <w:spacing w:before="0" w:line="360" w:lineRule="auto"/>
      </w:pPr>
      <w:r>
        <w:t>Nisu prihvatljivi troškovi provedbe postupka javne nabave, dugovi ili naknade za gubitke ili dugovanja, dugovanja za kamate i rate odobrenih kredita, gubitci na tečajnim razlikama.</w:t>
      </w:r>
    </w:p>
    <w:p w14:paraId="38250414" w14:textId="77777777" w:rsidR="0042394F" w:rsidRDefault="0042394F" w:rsidP="0042394F">
      <w:pPr>
        <w:tabs>
          <w:tab w:val="left" w:pos="3108"/>
          <w:tab w:val="left" w:pos="5642"/>
        </w:tabs>
        <w:spacing w:line="360" w:lineRule="auto"/>
        <w:jc w:val="both"/>
      </w:pPr>
      <w:r w:rsidRPr="00E62E3D">
        <w:t xml:space="preserve">Troškovi moraju biti neophodni za provođenje projekta, nastali tijekom provedbe </w:t>
      </w:r>
      <w:r>
        <w:t xml:space="preserve">projekta od strane izvoditelja radova/izvršitelja usluga </w:t>
      </w:r>
      <w:r w:rsidRPr="00E62E3D">
        <w:t>na temelju sklopljenih važećih ugovora</w:t>
      </w:r>
      <w:r>
        <w:t xml:space="preserve"> u skladu s tehničkom dokumentacijom i troškovnikom radova</w:t>
      </w:r>
      <w:r w:rsidRPr="00E62E3D">
        <w:t>, dostavljeni po ovjerenim situacijama/računima</w:t>
      </w:r>
      <w:r>
        <w:t xml:space="preserve"> za stvarno izvedene radove/izvršene usluge </w:t>
      </w:r>
      <w:r w:rsidRPr="00E62E3D">
        <w:t>te provjerljivi</w:t>
      </w:r>
      <w:r>
        <w:t>.</w:t>
      </w:r>
    </w:p>
    <w:p w14:paraId="305487BD" w14:textId="28902F0C" w:rsidR="0042394F" w:rsidRPr="00E62E3D" w:rsidRDefault="0042394F" w:rsidP="0042394F">
      <w:pPr>
        <w:tabs>
          <w:tab w:val="left" w:pos="3108"/>
          <w:tab w:val="left" w:pos="5642"/>
        </w:tabs>
        <w:spacing w:line="360" w:lineRule="auto"/>
        <w:jc w:val="both"/>
        <w:rPr>
          <w:b/>
          <w:u w:val="single"/>
        </w:rPr>
      </w:pPr>
      <w:r w:rsidRPr="00E62E3D">
        <w:rPr>
          <w:b/>
          <w:u w:val="single"/>
        </w:rPr>
        <w:lastRenderedPageBreak/>
        <w:t>Iznos fina</w:t>
      </w:r>
      <w:r>
        <w:rPr>
          <w:b/>
          <w:u w:val="single"/>
        </w:rPr>
        <w:t>n</w:t>
      </w:r>
      <w:r w:rsidRPr="00E62E3D">
        <w:rPr>
          <w:b/>
          <w:u w:val="single"/>
        </w:rPr>
        <w:t>ciranja</w:t>
      </w:r>
    </w:p>
    <w:p w14:paraId="35E82D9C" w14:textId="77777777" w:rsidR="0042394F" w:rsidRPr="00E62E3D" w:rsidRDefault="0042394F" w:rsidP="0042394F">
      <w:pPr>
        <w:tabs>
          <w:tab w:val="left" w:pos="3108"/>
          <w:tab w:val="left" w:pos="5642"/>
        </w:tabs>
        <w:spacing w:line="360" w:lineRule="auto"/>
        <w:jc w:val="both"/>
        <w:rPr>
          <w:color w:val="000000"/>
        </w:rPr>
      </w:pPr>
      <w:bookmarkStart w:id="10" w:name="_Hlk33016701"/>
      <w:r w:rsidRPr="00E62E3D">
        <w:rPr>
          <w:color w:val="000000"/>
        </w:rPr>
        <w:t xml:space="preserve">Najviši iznos sredstava koji se prema ovom Pozivu može dodijeliti jednom podnositelju iznosi </w:t>
      </w:r>
    </w:p>
    <w:p w14:paraId="272A8C3F" w14:textId="77777777" w:rsidR="0042394F" w:rsidRPr="00E62E3D" w:rsidRDefault="0042394F" w:rsidP="0042394F">
      <w:pPr>
        <w:tabs>
          <w:tab w:val="left" w:pos="3108"/>
          <w:tab w:val="left" w:pos="5642"/>
        </w:tabs>
        <w:spacing w:line="360" w:lineRule="auto"/>
        <w:jc w:val="both"/>
        <w:rPr>
          <w:color w:val="000000"/>
        </w:rPr>
      </w:pPr>
      <w:r w:rsidRPr="004258FD">
        <w:rPr>
          <w:color w:val="000000"/>
        </w:rPr>
        <w:t>500.000,00 kuna</w:t>
      </w:r>
      <w:r w:rsidRPr="00E62E3D">
        <w:rPr>
          <w:color w:val="000000"/>
        </w:rPr>
        <w:t xml:space="preserve"> (slovima: </w:t>
      </w:r>
      <w:proofErr w:type="spellStart"/>
      <w:r w:rsidRPr="00E62E3D">
        <w:rPr>
          <w:color w:val="000000"/>
        </w:rPr>
        <w:t>petstotisućakunainulalipa</w:t>
      </w:r>
      <w:proofErr w:type="spellEnd"/>
      <w:r w:rsidRPr="00E62E3D">
        <w:rPr>
          <w:color w:val="000000"/>
        </w:rPr>
        <w:t>) s PDV-om.</w:t>
      </w:r>
    </w:p>
    <w:p w14:paraId="265306CF" w14:textId="77777777" w:rsidR="0042394F" w:rsidRDefault="0042394F" w:rsidP="0042394F">
      <w:pPr>
        <w:tabs>
          <w:tab w:val="left" w:pos="3108"/>
          <w:tab w:val="left" w:pos="5642"/>
        </w:tabs>
        <w:spacing w:line="360" w:lineRule="auto"/>
        <w:jc w:val="both"/>
        <w:rPr>
          <w:color w:val="000000"/>
        </w:rPr>
      </w:pPr>
      <w:r w:rsidRPr="00E62E3D">
        <w:rPr>
          <w:color w:val="000000"/>
        </w:rPr>
        <w:t xml:space="preserve">Neće se financirati projekti čija je vrijednost manja </w:t>
      </w:r>
      <w:r w:rsidRPr="005D0A2C">
        <w:rPr>
          <w:color w:val="000000"/>
        </w:rPr>
        <w:t xml:space="preserve">od </w:t>
      </w:r>
      <w:r w:rsidRPr="00862D10">
        <w:t xml:space="preserve">50.000,00 kuna </w:t>
      </w:r>
      <w:r w:rsidRPr="00E62E3D">
        <w:rPr>
          <w:color w:val="000000"/>
        </w:rPr>
        <w:t xml:space="preserve">(slovima: </w:t>
      </w:r>
      <w:proofErr w:type="spellStart"/>
      <w:r w:rsidRPr="00E62E3D">
        <w:rPr>
          <w:color w:val="000000"/>
        </w:rPr>
        <w:t>pedesettisućakunainulalipa</w:t>
      </w:r>
      <w:proofErr w:type="spellEnd"/>
      <w:r w:rsidRPr="00E62E3D">
        <w:rPr>
          <w:color w:val="000000"/>
        </w:rPr>
        <w:t>) s PDV-om.</w:t>
      </w:r>
    </w:p>
    <w:p w14:paraId="5A38F655" w14:textId="77777777" w:rsidR="0042394F" w:rsidRPr="00E62E3D" w:rsidRDefault="0042394F" w:rsidP="0042394F">
      <w:pPr>
        <w:tabs>
          <w:tab w:val="left" w:pos="3108"/>
          <w:tab w:val="left" w:pos="5642"/>
        </w:tabs>
        <w:jc w:val="both"/>
        <w:rPr>
          <w:color w:val="000000"/>
        </w:rPr>
      </w:pPr>
    </w:p>
    <w:bookmarkEnd w:id="10"/>
    <w:p w14:paraId="564F117D" w14:textId="77777777" w:rsidR="0042394F" w:rsidRPr="004B43D6" w:rsidRDefault="0042394F" w:rsidP="0042394F">
      <w:pPr>
        <w:shd w:val="clear" w:color="auto" w:fill="FFFFFF"/>
        <w:tabs>
          <w:tab w:val="left" w:pos="3108"/>
          <w:tab w:val="left" w:pos="5642"/>
        </w:tabs>
        <w:spacing w:line="360" w:lineRule="auto"/>
        <w:jc w:val="both"/>
        <w:rPr>
          <w:b/>
          <w:bCs/>
          <w:color w:val="000000"/>
        </w:rPr>
      </w:pPr>
      <w:r w:rsidRPr="00E62E3D">
        <w:rPr>
          <w:b/>
          <w:color w:val="000000"/>
          <w:u w:val="single"/>
        </w:rPr>
        <w:t>Postupak podnošenja zahtjeva</w:t>
      </w:r>
      <w:r w:rsidRPr="00E62E3D">
        <w:rPr>
          <w:color w:val="000000"/>
        </w:rPr>
        <w:t xml:space="preserve">: </w:t>
      </w:r>
    </w:p>
    <w:p w14:paraId="325ED6DB" w14:textId="77777777" w:rsidR="0042394F" w:rsidRPr="004F6C17" w:rsidRDefault="0042394F" w:rsidP="0042394F">
      <w:pPr>
        <w:shd w:val="clear" w:color="auto" w:fill="FFFFFF"/>
        <w:tabs>
          <w:tab w:val="left" w:pos="3108"/>
          <w:tab w:val="left" w:pos="5642"/>
        </w:tabs>
        <w:spacing w:line="360" w:lineRule="auto"/>
        <w:jc w:val="both"/>
        <w:rPr>
          <w:color w:val="000000"/>
        </w:rPr>
      </w:pPr>
      <w:r w:rsidRPr="004F6C17">
        <w:rPr>
          <w:color w:val="000000"/>
        </w:rPr>
        <w:t xml:space="preserve">Podnositelji zahtjeva mogu podnijeti zahtjev u bilo kojem trenutku od datuma objave do datuma zatvaranja Poziva. </w:t>
      </w:r>
    </w:p>
    <w:p w14:paraId="7B655F5B" w14:textId="77777777" w:rsidR="0042394F" w:rsidRDefault="0042394F" w:rsidP="0042394F">
      <w:pPr>
        <w:tabs>
          <w:tab w:val="left" w:pos="3108"/>
          <w:tab w:val="left" w:pos="5642"/>
        </w:tabs>
        <w:spacing w:line="360" w:lineRule="auto"/>
        <w:jc w:val="both"/>
        <w:rPr>
          <w:color w:val="000000"/>
        </w:rPr>
      </w:pPr>
      <w:r w:rsidRPr="00D94356">
        <w:rPr>
          <w:color w:val="000000"/>
        </w:rPr>
        <w:t>Prema ovom Pozivu, jedan podnositelj zahtjeva može podnijeti jedan zahtjev za financiranje projekta.</w:t>
      </w:r>
    </w:p>
    <w:p w14:paraId="7B08110E" w14:textId="77777777" w:rsidR="0042394F" w:rsidRPr="004F6C17" w:rsidRDefault="0042394F" w:rsidP="0042394F">
      <w:pPr>
        <w:shd w:val="clear" w:color="auto" w:fill="FFFFFF"/>
        <w:tabs>
          <w:tab w:val="left" w:pos="3108"/>
          <w:tab w:val="left" w:pos="5642"/>
        </w:tabs>
        <w:spacing w:line="360" w:lineRule="auto"/>
        <w:jc w:val="both"/>
        <w:rPr>
          <w:color w:val="000000"/>
        </w:rPr>
      </w:pPr>
      <w:r w:rsidRPr="004F6C17">
        <w:rPr>
          <w:color w:val="000000"/>
        </w:rPr>
        <w:t>Zahtjev treba biti popunjen na hrvatskom jeziku</w:t>
      </w:r>
      <w:r>
        <w:rPr>
          <w:color w:val="000000"/>
        </w:rPr>
        <w:t xml:space="preserve">. </w:t>
      </w:r>
      <w:r w:rsidRPr="004F6C17">
        <w:rPr>
          <w:color w:val="000000"/>
        </w:rPr>
        <w:t xml:space="preserve"> </w:t>
      </w:r>
    </w:p>
    <w:p w14:paraId="7F832E9B" w14:textId="77777777" w:rsidR="0042394F" w:rsidRPr="00D94356" w:rsidRDefault="0042394F" w:rsidP="0042394F">
      <w:pPr>
        <w:tabs>
          <w:tab w:val="left" w:pos="3108"/>
          <w:tab w:val="left" w:pos="5642"/>
        </w:tabs>
        <w:spacing w:line="360" w:lineRule="auto"/>
        <w:jc w:val="both"/>
        <w:rPr>
          <w:b/>
          <w:bCs/>
          <w:color w:val="000000"/>
        </w:rPr>
      </w:pPr>
      <w:r w:rsidRPr="00D94356">
        <w:rPr>
          <w:color w:val="000000"/>
          <w:u w:val="single"/>
        </w:rPr>
        <w:t>Zahtjev</w:t>
      </w:r>
      <w:r>
        <w:rPr>
          <w:color w:val="000000"/>
          <w:u w:val="single"/>
        </w:rPr>
        <w:t xml:space="preserve"> </w:t>
      </w:r>
      <w:r w:rsidRPr="00D94356">
        <w:rPr>
          <w:color w:val="000000"/>
          <w:u w:val="single"/>
        </w:rPr>
        <w:t>se sastoji od</w:t>
      </w:r>
      <w:r>
        <w:rPr>
          <w:color w:val="000000"/>
          <w:u w:val="single"/>
        </w:rPr>
        <w:t xml:space="preserve"> </w:t>
      </w:r>
      <w:r w:rsidRPr="00D94356">
        <w:rPr>
          <w:b/>
          <w:bCs/>
          <w:color w:val="000000"/>
        </w:rPr>
        <w:t>:</w:t>
      </w:r>
    </w:p>
    <w:p w14:paraId="669FFF7F" w14:textId="77777777" w:rsidR="0042394F" w:rsidRPr="00E133B8" w:rsidRDefault="0042394F" w:rsidP="0042394F">
      <w:pPr>
        <w:pStyle w:val="ListParagraph"/>
        <w:numPr>
          <w:ilvl w:val="0"/>
          <w:numId w:val="2"/>
        </w:numPr>
        <w:tabs>
          <w:tab w:val="left" w:pos="3108"/>
          <w:tab w:val="left" w:pos="5642"/>
        </w:tabs>
        <w:spacing w:line="360" w:lineRule="auto"/>
        <w:rPr>
          <w:color w:val="000000"/>
          <w:sz w:val="24"/>
          <w:szCs w:val="24"/>
        </w:rPr>
      </w:pPr>
      <w:r w:rsidRPr="00E133B8">
        <w:rPr>
          <w:color w:val="000000"/>
          <w:sz w:val="24"/>
          <w:szCs w:val="24"/>
        </w:rPr>
        <w:t>Prijavn</w:t>
      </w:r>
      <w:r>
        <w:rPr>
          <w:color w:val="000000"/>
          <w:sz w:val="24"/>
          <w:szCs w:val="24"/>
        </w:rPr>
        <w:t>og</w:t>
      </w:r>
      <w:r w:rsidRPr="00E133B8">
        <w:rPr>
          <w:color w:val="000000"/>
          <w:sz w:val="24"/>
          <w:szCs w:val="24"/>
        </w:rPr>
        <w:t xml:space="preserve"> obra</w:t>
      </w:r>
      <w:r>
        <w:rPr>
          <w:color w:val="000000"/>
          <w:sz w:val="24"/>
          <w:szCs w:val="24"/>
        </w:rPr>
        <w:t>s</w:t>
      </w:r>
      <w:r w:rsidRPr="00E133B8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a - </w:t>
      </w:r>
      <w:r w:rsidRPr="00E133B8">
        <w:rPr>
          <w:color w:val="000000"/>
          <w:sz w:val="24"/>
          <w:szCs w:val="24"/>
        </w:rPr>
        <w:t>cjelovito popunjen, potpisan i ovjeren pečatom, dostavljen u pisanom obliku;</w:t>
      </w:r>
    </w:p>
    <w:p w14:paraId="23198979" w14:textId="77777777" w:rsidR="0042394F" w:rsidRPr="00E133B8" w:rsidRDefault="0042394F" w:rsidP="0042394F">
      <w:pPr>
        <w:pStyle w:val="ListParagraph"/>
        <w:numPr>
          <w:ilvl w:val="0"/>
          <w:numId w:val="3"/>
        </w:numPr>
        <w:tabs>
          <w:tab w:val="left" w:pos="3108"/>
          <w:tab w:val="left" w:pos="5642"/>
        </w:tabs>
        <w:spacing w:line="360" w:lineRule="auto"/>
        <w:rPr>
          <w:sz w:val="24"/>
          <w:szCs w:val="24"/>
        </w:rPr>
      </w:pPr>
      <w:r w:rsidRPr="00E133B8">
        <w:rPr>
          <w:color w:val="000000"/>
          <w:sz w:val="24"/>
          <w:szCs w:val="24"/>
        </w:rPr>
        <w:t>Proračun</w:t>
      </w:r>
      <w:r>
        <w:rPr>
          <w:color w:val="000000"/>
          <w:sz w:val="24"/>
          <w:szCs w:val="24"/>
        </w:rPr>
        <w:t>a</w:t>
      </w:r>
      <w:r w:rsidRPr="00E133B8">
        <w:rPr>
          <w:color w:val="000000"/>
          <w:sz w:val="24"/>
          <w:szCs w:val="24"/>
        </w:rPr>
        <w:t xml:space="preserve"> projekta</w:t>
      </w:r>
      <w:r>
        <w:rPr>
          <w:color w:val="000000"/>
          <w:sz w:val="24"/>
          <w:szCs w:val="24"/>
        </w:rPr>
        <w:t xml:space="preserve"> - </w:t>
      </w:r>
      <w:r w:rsidRPr="00E133B8">
        <w:rPr>
          <w:color w:val="000000"/>
          <w:sz w:val="24"/>
          <w:szCs w:val="24"/>
        </w:rPr>
        <w:t>detaljno i jasno popunjen, potpisan i ovjeren pečatom</w:t>
      </w:r>
      <w:r w:rsidRPr="00E133B8">
        <w:rPr>
          <w:sz w:val="24"/>
          <w:szCs w:val="24"/>
        </w:rPr>
        <w:t xml:space="preserve">, dostavljen u pisanom obliku; </w:t>
      </w:r>
    </w:p>
    <w:p w14:paraId="25BBB4BC" w14:textId="77777777" w:rsidR="0042394F" w:rsidRDefault="0042394F" w:rsidP="0042394F">
      <w:pPr>
        <w:pStyle w:val="ListParagraph"/>
        <w:numPr>
          <w:ilvl w:val="0"/>
          <w:numId w:val="4"/>
        </w:numPr>
        <w:tabs>
          <w:tab w:val="left" w:pos="3108"/>
          <w:tab w:val="left" w:pos="5642"/>
        </w:tabs>
        <w:spacing w:line="360" w:lineRule="auto"/>
        <w:rPr>
          <w:sz w:val="24"/>
          <w:szCs w:val="24"/>
        </w:rPr>
      </w:pPr>
      <w:r w:rsidRPr="00D94356">
        <w:rPr>
          <w:sz w:val="24"/>
          <w:szCs w:val="24"/>
        </w:rPr>
        <w:t xml:space="preserve">Fotodokumentacije postojećeg stanja građevine </w:t>
      </w:r>
    </w:p>
    <w:p w14:paraId="2D11589B" w14:textId="77777777" w:rsidR="0042394F" w:rsidRPr="00D94356" w:rsidRDefault="0042394F" w:rsidP="0042394F">
      <w:pPr>
        <w:pStyle w:val="ListParagraph"/>
        <w:numPr>
          <w:ilvl w:val="0"/>
          <w:numId w:val="4"/>
        </w:numPr>
        <w:tabs>
          <w:tab w:val="left" w:pos="3108"/>
          <w:tab w:val="left" w:pos="5642"/>
        </w:tabs>
        <w:spacing w:line="360" w:lineRule="auto"/>
        <w:rPr>
          <w:sz w:val="24"/>
          <w:szCs w:val="24"/>
        </w:rPr>
      </w:pPr>
      <w:r>
        <w:rPr>
          <w:sz w:val="23"/>
          <w:szCs w:val="23"/>
        </w:rPr>
        <w:t>D</w:t>
      </w:r>
      <w:r w:rsidRPr="005456C7">
        <w:rPr>
          <w:sz w:val="23"/>
          <w:szCs w:val="23"/>
        </w:rPr>
        <w:t>okumentacij</w:t>
      </w:r>
      <w:r>
        <w:rPr>
          <w:sz w:val="23"/>
          <w:szCs w:val="23"/>
        </w:rPr>
        <w:t>a</w:t>
      </w:r>
      <w:r w:rsidRPr="005456C7">
        <w:rPr>
          <w:sz w:val="23"/>
          <w:szCs w:val="23"/>
        </w:rPr>
        <w:t xml:space="preserve"> o šteti uzrokovanoj potresom</w:t>
      </w:r>
      <w:r w:rsidRPr="00F84EC1">
        <w:t xml:space="preserve"> </w:t>
      </w:r>
      <w:r w:rsidRPr="00F84EC1">
        <w:rPr>
          <w:sz w:val="23"/>
          <w:szCs w:val="23"/>
        </w:rPr>
        <w:t>na nepokretnom i pokretnom dobru</w:t>
      </w:r>
    </w:p>
    <w:p w14:paraId="5A648743" w14:textId="77777777" w:rsidR="001F0C7D" w:rsidRDefault="0042394F" w:rsidP="0042394F">
      <w:pPr>
        <w:spacing w:line="360" w:lineRule="auto"/>
        <w:jc w:val="both"/>
      </w:pPr>
      <w:r w:rsidRPr="00E62E3D">
        <w:t xml:space="preserve">Zahtjev se šalje u zatvorenoj omotnici koja na vanjskoj strani mora sadržavati puni naziv i adresu podnositelja zahtjeva, preporučenom pošiljkom ili dostavom u pisarnicu Ministarstva, obvezno uz naznaku: </w:t>
      </w:r>
      <w:r w:rsidRPr="00E62E3D">
        <w:rPr>
          <w:b/>
        </w:rPr>
        <w:t>Poziv za iskaz interesa za financiranje projekata prema</w:t>
      </w:r>
      <w:r w:rsidRPr="00E62E3D">
        <w:t xml:space="preserve"> </w:t>
      </w:r>
      <w:r w:rsidRPr="004258FD">
        <w:rPr>
          <w:b/>
          <w:bCs/>
        </w:rPr>
        <w:t>„Programu ulaganja u infrastrukturu vjerskih zajednica</w:t>
      </w:r>
      <w:r w:rsidRPr="004F6C17">
        <w:t xml:space="preserve"> </w:t>
      </w:r>
      <w:r w:rsidRPr="004F6C17">
        <w:rPr>
          <w:b/>
          <w:bCs/>
        </w:rPr>
        <w:t>na potresom pogođenim područjima</w:t>
      </w:r>
      <w:r w:rsidRPr="004258FD">
        <w:rPr>
          <w:b/>
          <w:bCs/>
        </w:rPr>
        <w:t>“</w:t>
      </w:r>
      <w:r w:rsidRPr="00E62E3D">
        <w:t xml:space="preserve"> </w:t>
      </w:r>
      <w:r w:rsidRPr="00E62E3D">
        <w:rPr>
          <w:b/>
        </w:rPr>
        <w:t xml:space="preserve">- NE OTVARATI, </w:t>
      </w:r>
      <w:r w:rsidRPr="00E62E3D">
        <w:t>na adresu:</w:t>
      </w:r>
    </w:p>
    <w:p w14:paraId="1A440C78" w14:textId="572D1888" w:rsidR="001F0C7D" w:rsidRDefault="0042394F" w:rsidP="001F0C7D">
      <w:pPr>
        <w:spacing w:line="360" w:lineRule="auto"/>
        <w:jc w:val="center"/>
        <w:rPr>
          <w:b/>
        </w:rPr>
      </w:pPr>
      <w:r w:rsidRPr="00E62E3D">
        <w:rPr>
          <w:b/>
        </w:rPr>
        <w:t>Ministarstvo regionalnoga razvoja i fondova Europske unije</w:t>
      </w:r>
    </w:p>
    <w:p w14:paraId="35363650" w14:textId="77777777" w:rsidR="001F0C7D" w:rsidRDefault="0042394F" w:rsidP="001F0C7D">
      <w:pPr>
        <w:spacing w:line="360" w:lineRule="auto"/>
        <w:jc w:val="center"/>
        <w:rPr>
          <w:b/>
        </w:rPr>
      </w:pPr>
      <w:r w:rsidRPr="00E62E3D">
        <w:rPr>
          <w:b/>
        </w:rPr>
        <w:t>Miramarska cesta 22</w:t>
      </w:r>
    </w:p>
    <w:p w14:paraId="0D80F0A7" w14:textId="7BCE6B88" w:rsidR="0042394F" w:rsidRDefault="0042394F" w:rsidP="001F0C7D">
      <w:pPr>
        <w:spacing w:line="360" w:lineRule="auto"/>
        <w:jc w:val="center"/>
        <w:rPr>
          <w:b/>
        </w:rPr>
      </w:pPr>
      <w:r w:rsidRPr="00E62E3D">
        <w:rPr>
          <w:b/>
        </w:rPr>
        <w:t>10000 Zagreb</w:t>
      </w:r>
    </w:p>
    <w:p w14:paraId="269CEEF1" w14:textId="2E4FC982" w:rsidR="0042394F" w:rsidRPr="00637D79" w:rsidRDefault="0042394F" w:rsidP="00862D10">
      <w:pPr>
        <w:tabs>
          <w:tab w:val="left" w:pos="3108"/>
          <w:tab w:val="left" w:pos="5642"/>
        </w:tabs>
        <w:jc w:val="both"/>
        <w:rPr>
          <w:b/>
          <w:bCs/>
          <w:color w:val="FF0000"/>
        </w:rPr>
      </w:pPr>
      <w:r w:rsidRPr="00637D79">
        <w:rPr>
          <w:b/>
          <w:bCs/>
          <w:color w:val="000000"/>
        </w:rPr>
        <w:t xml:space="preserve">Rok za podnošenje zahtjeva </w:t>
      </w:r>
      <w:bookmarkStart w:id="11" w:name="_Hlk72415601"/>
      <w:r w:rsidRPr="00637D79">
        <w:rPr>
          <w:b/>
          <w:bCs/>
          <w:color w:val="000000"/>
        </w:rPr>
        <w:t xml:space="preserve">je </w:t>
      </w:r>
      <w:r w:rsidR="00862D10" w:rsidRPr="00637D79">
        <w:rPr>
          <w:b/>
          <w:bCs/>
          <w:color w:val="000000"/>
        </w:rPr>
        <w:t>21. lipnja</w:t>
      </w:r>
      <w:r w:rsidRPr="00637D79">
        <w:rPr>
          <w:b/>
          <w:bCs/>
          <w:shd w:val="clear" w:color="auto" w:fill="FFFFFF" w:themeFill="background1"/>
        </w:rPr>
        <w:t xml:space="preserve"> 2021</w:t>
      </w:r>
      <w:r w:rsidRPr="00637D79">
        <w:rPr>
          <w:b/>
          <w:bCs/>
          <w:color w:val="FF0000"/>
        </w:rPr>
        <w:t>.</w:t>
      </w:r>
      <w:bookmarkEnd w:id="11"/>
    </w:p>
    <w:p w14:paraId="6D8756D5" w14:textId="77777777" w:rsidR="0042394F" w:rsidRDefault="0042394F" w:rsidP="0042394F">
      <w:pPr>
        <w:shd w:val="clear" w:color="auto" w:fill="FFFFFF"/>
        <w:tabs>
          <w:tab w:val="left" w:pos="3108"/>
          <w:tab w:val="left" w:pos="5642"/>
        </w:tabs>
        <w:jc w:val="both"/>
        <w:rPr>
          <w:color w:val="000000"/>
        </w:rPr>
      </w:pPr>
    </w:p>
    <w:p w14:paraId="7C1B2DEC" w14:textId="6122F33D" w:rsidR="0042394F" w:rsidRPr="00E62E3D" w:rsidRDefault="0042394F" w:rsidP="0042394F">
      <w:pPr>
        <w:tabs>
          <w:tab w:val="left" w:pos="3108"/>
          <w:tab w:val="left" w:pos="5642"/>
        </w:tabs>
        <w:spacing w:line="360" w:lineRule="auto"/>
        <w:jc w:val="both"/>
      </w:pPr>
      <w:r w:rsidRPr="00955E5A">
        <w:rPr>
          <w:color w:val="000000"/>
        </w:rPr>
        <w:t xml:space="preserve">Valjanim zahtjevima smatrat će se zahtjevi dostavljani u pisarnicu Ministarstva do 16:00 sati </w:t>
      </w:r>
      <w:r w:rsidR="00862D10" w:rsidRPr="004F6C17">
        <w:rPr>
          <w:color w:val="000000"/>
        </w:rPr>
        <w:t xml:space="preserve">je </w:t>
      </w:r>
      <w:r w:rsidR="00862D10">
        <w:rPr>
          <w:color w:val="000000"/>
        </w:rPr>
        <w:t>21. lipnja</w:t>
      </w:r>
      <w:r w:rsidR="00862D10" w:rsidRPr="00862D10">
        <w:rPr>
          <w:shd w:val="clear" w:color="auto" w:fill="FFFFFF" w:themeFill="background1"/>
        </w:rPr>
        <w:t xml:space="preserve"> 2021</w:t>
      </w:r>
      <w:r w:rsidR="00862D10">
        <w:rPr>
          <w:shd w:val="clear" w:color="auto" w:fill="FFFFFF" w:themeFill="background1"/>
        </w:rPr>
        <w:t>.,</w:t>
      </w:r>
      <w:r w:rsidRPr="006A317B">
        <w:rPr>
          <w:color w:val="FF0000"/>
        </w:rPr>
        <w:t xml:space="preserve"> </w:t>
      </w:r>
      <w:r w:rsidRPr="00955E5A">
        <w:rPr>
          <w:color w:val="000000"/>
        </w:rPr>
        <w:t>odnosno preporučene pošiljke s poštanskim štambiljem zaključno s navedenim datumom.</w:t>
      </w:r>
      <w:r w:rsidRPr="00095D78">
        <w:t xml:space="preserve"> </w:t>
      </w:r>
    </w:p>
    <w:p w14:paraId="39BDC360" w14:textId="77777777" w:rsidR="0042394F" w:rsidRDefault="0042394F" w:rsidP="0042394F">
      <w:pPr>
        <w:ind w:right="119"/>
        <w:jc w:val="both"/>
        <w:rPr>
          <w:b/>
          <w:u w:val="single"/>
        </w:rPr>
      </w:pPr>
    </w:p>
    <w:p w14:paraId="3FFD1177" w14:textId="3AC277BB" w:rsidR="0042394F" w:rsidRDefault="0042394F" w:rsidP="0042394F">
      <w:pPr>
        <w:spacing w:line="360" w:lineRule="auto"/>
        <w:ind w:right="119"/>
        <w:jc w:val="both"/>
      </w:pPr>
      <w:r w:rsidRPr="00E62E3D">
        <w:rPr>
          <w:b/>
          <w:u w:val="single"/>
        </w:rPr>
        <w:t>Postupak odabira projekata:</w:t>
      </w:r>
      <w:r w:rsidRPr="00E62E3D">
        <w:rPr>
          <w:b/>
        </w:rPr>
        <w:t xml:space="preserve"> </w:t>
      </w:r>
      <w:r w:rsidRPr="00E62E3D">
        <w:t xml:space="preserve">Odabir projekata za sufinanciranje provodi se u skladu s točkom </w:t>
      </w:r>
      <w:r>
        <w:t>7</w:t>
      </w:r>
      <w:r w:rsidRPr="00E62E3D">
        <w:t>. Programa i u nadležnosti je Povjerenstva za odabir projekata.</w:t>
      </w:r>
    </w:p>
    <w:p w14:paraId="51781AFF" w14:textId="77777777" w:rsidR="008007D3" w:rsidRDefault="008007D3" w:rsidP="0042394F">
      <w:pPr>
        <w:spacing w:line="360" w:lineRule="auto"/>
        <w:ind w:right="119"/>
        <w:jc w:val="both"/>
      </w:pPr>
    </w:p>
    <w:p w14:paraId="6A93E908" w14:textId="77777777" w:rsidR="0042394F" w:rsidRDefault="0042394F" w:rsidP="0042394F">
      <w:pPr>
        <w:spacing w:line="360" w:lineRule="auto"/>
        <w:ind w:right="119"/>
        <w:jc w:val="both"/>
        <w:rPr>
          <w:u w:val="single"/>
        </w:rPr>
      </w:pPr>
      <w:r w:rsidRPr="00E62E3D">
        <w:lastRenderedPageBreak/>
        <w:t xml:space="preserve"> </w:t>
      </w:r>
      <w:r w:rsidRPr="004B43D6">
        <w:rPr>
          <w:u w:val="single"/>
        </w:rPr>
        <w:t>Za sva dodatna pitanja i informacije osobe za kontakt u Ministarstvu su:</w:t>
      </w:r>
    </w:p>
    <w:p w14:paraId="3E693017" w14:textId="77777777" w:rsidR="0042394F" w:rsidRDefault="0042394F" w:rsidP="0042394F">
      <w:pPr>
        <w:spacing w:line="360" w:lineRule="auto"/>
        <w:ind w:right="119"/>
        <w:jc w:val="both"/>
      </w:pPr>
      <w:r w:rsidRPr="009666B1">
        <w:t>-</w:t>
      </w:r>
      <w:r>
        <w:t xml:space="preserve"> </w:t>
      </w:r>
      <w:r w:rsidRPr="009666B1">
        <w:t>Zoran Žagrić</w:t>
      </w:r>
      <w:r>
        <w:t xml:space="preserve">, </w:t>
      </w:r>
      <w:hyperlink r:id="rId9" w:history="1">
        <w:r w:rsidRPr="009666B1">
          <w:t>tel: 01/6472 510</w:t>
        </w:r>
      </w:hyperlink>
      <w:r>
        <w:t xml:space="preserve">, e-mail: </w:t>
      </w:r>
      <w:hyperlink r:id="rId10" w:history="1">
        <w:r w:rsidRPr="00781847">
          <w:rPr>
            <w:rStyle w:val="Hyperlink"/>
          </w:rPr>
          <w:t>zoran.zagric@mrrfeu.hr</w:t>
        </w:r>
      </w:hyperlink>
    </w:p>
    <w:p w14:paraId="6466CB07" w14:textId="77777777" w:rsidR="0042394F" w:rsidRPr="00EB6DB9" w:rsidRDefault="0042394F" w:rsidP="0042394F">
      <w:pPr>
        <w:tabs>
          <w:tab w:val="left" w:pos="3108"/>
          <w:tab w:val="left" w:pos="5642"/>
        </w:tabs>
        <w:spacing w:line="360" w:lineRule="auto"/>
      </w:pPr>
      <w:r w:rsidRPr="00EB6DB9">
        <w:t xml:space="preserve">- Snježana Cesarec, </w:t>
      </w:r>
      <w:proofErr w:type="spellStart"/>
      <w:r w:rsidRPr="00EB6DB9">
        <w:t>tel</w:t>
      </w:r>
      <w:proofErr w:type="spellEnd"/>
      <w:r w:rsidRPr="00EB6DB9">
        <w:t>: 01/643</w:t>
      </w:r>
      <w:r>
        <w:t xml:space="preserve"> </w:t>
      </w:r>
      <w:r w:rsidRPr="00EB6DB9">
        <w:t>8215, e-mail:</w:t>
      </w:r>
      <w:r>
        <w:t xml:space="preserve"> </w:t>
      </w:r>
      <w:hyperlink r:id="rId11" w:history="1">
        <w:r w:rsidRPr="00781847">
          <w:rPr>
            <w:rStyle w:val="Hyperlink"/>
          </w:rPr>
          <w:t>snjezana.cesarec@mrrfeu.hr</w:t>
        </w:r>
      </w:hyperlink>
    </w:p>
    <w:p w14:paraId="5687C23A" w14:textId="77777777" w:rsidR="0042394F" w:rsidRDefault="0042394F" w:rsidP="0042394F">
      <w:pPr>
        <w:tabs>
          <w:tab w:val="left" w:pos="3108"/>
          <w:tab w:val="left" w:pos="5642"/>
        </w:tabs>
        <w:spacing w:line="360" w:lineRule="auto"/>
      </w:pPr>
      <w:r w:rsidRPr="00EB6DB9">
        <w:t xml:space="preserve">- Irena Jagatić, </w:t>
      </w:r>
      <w:hyperlink r:id="rId12" w:history="1">
        <w:r w:rsidRPr="009666B1">
          <w:t>tel:</w:t>
        </w:r>
        <w:r>
          <w:t xml:space="preserve"> </w:t>
        </w:r>
        <w:r w:rsidRPr="009666B1">
          <w:t>01/6391</w:t>
        </w:r>
      </w:hyperlink>
      <w:r>
        <w:t xml:space="preserve"> 461; </w:t>
      </w:r>
      <w:r w:rsidRPr="00EB6DB9">
        <w:t>e-mail:</w:t>
      </w:r>
      <w:r>
        <w:t xml:space="preserve"> </w:t>
      </w:r>
      <w:hyperlink r:id="rId13" w:history="1">
        <w:r w:rsidRPr="00781847">
          <w:rPr>
            <w:rStyle w:val="Hyperlink"/>
          </w:rPr>
          <w:t>irena.jagatic@mrrfeu.hr</w:t>
        </w:r>
      </w:hyperlink>
    </w:p>
    <w:p w14:paraId="3133207C" w14:textId="74554059" w:rsidR="0042394F" w:rsidRDefault="0042394F" w:rsidP="0042394F">
      <w:pPr>
        <w:spacing w:line="360" w:lineRule="auto"/>
        <w:jc w:val="both"/>
      </w:pPr>
      <w:r w:rsidRPr="00E62E3D">
        <w:t xml:space="preserve">Poziv za iskaz interesa s prilozima (Prijavni obrazac, Proračun projekta) </w:t>
      </w:r>
      <w:r w:rsidRPr="00DC00A7">
        <w:t xml:space="preserve">i Program </w:t>
      </w:r>
      <w:r w:rsidRPr="004B43D6">
        <w:t>ulaganja u infrastrukturu vjerskih zajednica</w:t>
      </w:r>
      <w:r w:rsidRPr="0008750A">
        <w:t xml:space="preserve"> na potresom pogođenim područjima</w:t>
      </w:r>
      <w:r w:rsidRPr="00E62E3D">
        <w:rPr>
          <w:i/>
        </w:rPr>
        <w:t xml:space="preserve"> </w:t>
      </w:r>
      <w:r w:rsidRPr="00E62E3D">
        <w:t xml:space="preserve">dostupni su na službenoj mrežnoj stranici Ministarstva regionalnoga razvoja i fondova Europske unije: </w:t>
      </w:r>
      <w:hyperlink r:id="rId14" w:history="1">
        <w:r w:rsidRPr="00E62E3D">
          <w:rPr>
            <w:rStyle w:val="Hyperlink"/>
          </w:rPr>
          <w:t>www.razvoj.gov.hr</w:t>
        </w:r>
      </w:hyperlink>
      <w:r w:rsidRPr="00E62E3D">
        <w:t xml:space="preserve"> </w:t>
      </w:r>
    </w:p>
    <w:p w14:paraId="05929BDC" w14:textId="77777777" w:rsidR="001A6659" w:rsidRDefault="001A6659" w:rsidP="0042394F">
      <w:pPr>
        <w:spacing w:line="360" w:lineRule="auto"/>
        <w:jc w:val="both"/>
      </w:pPr>
    </w:p>
    <w:p w14:paraId="117200BA" w14:textId="77777777" w:rsidR="0042394F" w:rsidRDefault="0042394F" w:rsidP="0042394F">
      <w:pPr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53D53">
        <w:rPr>
          <w:b/>
          <w:bCs/>
          <w:color w:val="000000"/>
        </w:rPr>
        <w:t>MINISTRICA</w:t>
      </w:r>
    </w:p>
    <w:p w14:paraId="5D92A494" w14:textId="77777777" w:rsidR="0042394F" w:rsidRDefault="0042394F" w:rsidP="0042394F">
      <w:pPr>
        <w:rPr>
          <w:b/>
          <w:bCs/>
          <w:color w:val="000000"/>
        </w:rPr>
      </w:pPr>
    </w:p>
    <w:p w14:paraId="5DC0A6C4" w14:textId="77777777" w:rsidR="0042394F" w:rsidRDefault="0042394F" w:rsidP="0042394F">
      <w:pPr>
        <w:rPr>
          <w:b/>
          <w:bCs/>
          <w:color w:val="000000"/>
        </w:rPr>
      </w:pPr>
    </w:p>
    <w:p w14:paraId="6BE0959B" w14:textId="4142FFCE" w:rsidR="00656859" w:rsidRPr="00653D53" w:rsidRDefault="0042394F" w:rsidP="0065685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</w:t>
      </w:r>
      <w:r w:rsidR="001A6659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    </w:t>
      </w:r>
      <w:r w:rsidR="00656859" w:rsidRPr="00273BD1">
        <w:rPr>
          <w:b/>
          <w:bCs/>
          <w:color w:val="000000"/>
        </w:rPr>
        <w:t xml:space="preserve">Nataša </w:t>
      </w:r>
      <w:proofErr w:type="spellStart"/>
      <w:r w:rsidR="00656859" w:rsidRPr="00273BD1">
        <w:rPr>
          <w:b/>
          <w:bCs/>
          <w:color w:val="000000"/>
        </w:rPr>
        <w:t>Tramišak</w:t>
      </w:r>
      <w:proofErr w:type="spellEnd"/>
      <w:r w:rsidR="00656859" w:rsidRPr="00273BD1">
        <w:rPr>
          <w:b/>
          <w:bCs/>
          <w:color w:val="000000"/>
        </w:rPr>
        <w:t xml:space="preserve">, mag. </w:t>
      </w:r>
      <w:proofErr w:type="spellStart"/>
      <w:r w:rsidR="00656859" w:rsidRPr="00273BD1">
        <w:rPr>
          <w:b/>
          <w:bCs/>
          <w:color w:val="000000"/>
        </w:rPr>
        <w:t>iur</w:t>
      </w:r>
      <w:proofErr w:type="spellEnd"/>
      <w:r w:rsidR="00656859" w:rsidRPr="00273BD1">
        <w:rPr>
          <w:b/>
          <w:bCs/>
          <w:color w:val="000000"/>
        </w:rPr>
        <w:t>.</w:t>
      </w:r>
    </w:p>
    <w:p w14:paraId="65978C1A" w14:textId="21D8476F" w:rsidR="0042394F" w:rsidRPr="007152B2" w:rsidRDefault="0042394F" w:rsidP="0042394F">
      <w:pPr>
        <w:rPr>
          <w:color w:val="000000"/>
          <w:sz w:val="22"/>
          <w:szCs w:val="22"/>
        </w:rPr>
      </w:pPr>
    </w:p>
    <w:sectPr w:rsidR="0042394F" w:rsidRPr="007152B2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74F34"/>
    <w:multiLevelType w:val="hybridMultilevel"/>
    <w:tmpl w:val="8A58BF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76E5"/>
    <w:multiLevelType w:val="hybridMultilevel"/>
    <w:tmpl w:val="1D3624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5B95"/>
    <w:multiLevelType w:val="hybridMultilevel"/>
    <w:tmpl w:val="60FCF8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535F"/>
    <w:multiLevelType w:val="hybridMultilevel"/>
    <w:tmpl w:val="4DB23A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D8"/>
    <w:rsid w:val="000D0C26"/>
    <w:rsid w:val="001A6659"/>
    <w:rsid w:val="001F0C7D"/>
    <w:rsid w:val="003A5591"/>
    <w:rsid w:val="0042394F"/>
    <w:rsid w:val="00440F26"/>
    <w:rsid w:val="00637D79"/>
    <w:rsid w:val="00656859"/>
    <w:rsid w:val="008007D3"/>
    <w:rsid w:val="00862D10"/>
    <w:rsid w:val="00CB216F"/>
    <w:rsid w:val="00CB63A8"/>
    <w:rsid w:val="00D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E2710"/>
  <w15:docId w15:val="{16ABA2DC-FDAF-4B98-8945-412D218E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styleId="Hyperlink">
    <w:name w:val="Hyperlink"/>
    <w:rsid w:val="00423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94F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zavr">
    <w:name w:val="završ"/>
    <w:basedOn w:val="Normal"/>
    <w:qFormat/>
    <w:rsid w:val="0042394F"/>
    <w:pPr>
      <w:shd w:val="clear" w:color="auto" w:fill="FFFFFF"/>
      <w:spacing w:before="2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rena.jagatic@mrrfeu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01/639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njezana.cesarec@mrrfeu.h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oran.zagric@mrrfeu.h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l:%2001/6472%20510" TargetMode="External"/><Relationship Id="rId14" Type="http://schemas.openxmlformats.org/officeDocument/2006/relationships/hyperlink" Target="http://www.razvoj.gov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9C1BA-371F-41EE-B035-0718F0EF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</Template>
  <TotalTime>11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Željka Zagorac</cp:lastModifiedBy>
  <cp:revision>10</cp:revision>
  <cp:lastPrinted>2017-02-16T15:51:00Z</cp:lastPrinted>
  <dcterms:created xsi:type="dcterms:W3CDTF">2021-05-20T10:30:00Z</dcterms:created>
  <dcterms:modified xsi:type="dcterms:W3CDTF">2021-05-20T13:06:00Z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